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2528E" w:rsidRDefault="00551FDA">
      <w:pPr>
        <w:contextualSpacing w:val="0"/>
        <w:jc w:val="center"/>
      </w:pPr>
      <w:r>
        <w:rPr>
          <w:rFonts w:ascii="Comic Sans MS" w:eastAsia="Comic Sans MS" w:hAnsi="Comic Sans MS" w:cs="Comic Sans MS"/>
          <w:sz w:val="18"/>
        </w:rPr>
        <w:t>Writing</w:t>
      </w:r>
      <w:r>
        <w:rPr>
          <w:rFonts w:ascii="Comic Sans MS" w:eastAsia="Comic Sans MS" w:hAnsi="Comic Sans MS" w:cs="Comic Sans MS"/>
          <w:i/>
          <w:sz w:val="18"/>
        </w:rPr>
        <w:t xml:space="preserve"> </w:t>
      </w:r>
      <w:r>
        <w:rPr>
          <w:rFonts w:ascii="Comic Sans MS" w:eastAsia="Comic Sans MS" w:hAnsi="Comic Sans MS" w:cs="Comic Sans MS"/>
          <w:sz w:val="18"/>
        </w:rPr>
        <w:t>Extended Responses</w:t>
      </w:r>
      <w:r>
        <w:rPr>
          <w:rFonts w:ascii="Comic Sans MS" w:eastAsia="Comic Sans MS" w:hAnsi="Comic Sans MS" w:cs="Comic Sans MS"/>
          <w:i/>
          <w:sz w:val="18"/>
        </w:rPr>
        <w:t xml:space="preserve"> </w:t>
      </w:r>
      <w:r w:rsidR="00C312E6">
        <w:rPr>
          <w:rFonts w:ascii="Comic Sans MS" w:eastAsia="Comic Sans MS" w:hAnsi="Comic Sans MS" w:cs="Comic Sans MS"/>
          <w:sz w:val="18"/>
        </w:rPr>
        <w:t>to Questions</w:t>
      </w:r>
      <w:bookmarkStart w:id="0" w:name="_GoBack"/>
      <w:bookmarkEnd w:id="0"/>
      <w:r>
        <w:rPr>
          <w:rFonts w:ascii="Comic Sans MS" w:eastAsia="Comic Sans MS" w:hAnsi="Comic Sans MS" w:cs="Comic Sans MS"/>
          <w:sz w:val="18"/>
        </w:rPr>
        <w:t xml:space="preserve"> - Make it </w:t>
      </w:r>
    </w:p>
    <w:p w:rsidR="00F2528E" w:rsidRDefault="00F2528E">
      <w:pPr>
        <w:contextualSpacing w:val="0"/>
        <w:jc w:val="center"/>
      </w:pPr>
    </w:p>
    <w:p w:rsidR="00F2528E" w:rsidRDefault="00551FDA">
      <w:pPr>
        <w:contextualSpacing w:val="0"/>
        <w:jc w:val="center"/>
      </w:pPr>
      <w:r>
        <w:rPr>
          <w:rFonts w:ascii="Comic Sans MS" w:eastAsia="Comic Sans MS" w:hAnsi="Comic Sans MS" w:cs="Comic Sans MS"/>
          <w:b/>
        </w:rPr>
        <w:t>CLEAR</w:t>
      </w:r>
    </w:p>
    <w:p w:rsidR="00F2528E" w:rsidRDefault="00F2528E">
      <w:pPr>
        <w:contextualSpacing w:val="0"/>
        <w:jc w:val="center"/>
      </w:pPr>
    </w:p>
    <w:p w:rsidR="00F2528E" w:rsidRDefault="00551FDA">
      <w:pPr>
        <w:ind w:left="2160"/>
        <w:contextualSpacing w:val="0"/>
      </w:pPr>
      <w:r>
        <w:rPr>
          <w:rFonts w:ascii="Comic Sans MS" w:eastAsia="Comic Sans MS" w:hAnsi="Comic Sans MS" w:cs="Comic Sans MS"/>
          <w:b/>
        </w:rPr>
        <w:t>C</w:t>
      </w:r>
      <w:r>
        <w:rPr>
          <w:rFonts w:ascii="Comic Sans MS" w:eastAsia="Comic Sans MS" w:hAnsi="Comic Sans MS" w:cs="Comic Sans MS"/>
          <w:b/>
          <w:sz w:val="18"/>
        </w:rPr>
        <w:t>laim</w:t>
      </w:r>
      <w:r>
        <w:rPr>
          <w:rFonts w:ascii="Comic Sans MS" w:eastAsia="Comic Sans MS" w:hAnsi="Comic Sans MS" w:cs="Comic Sans MS"/>
          <w:sz w:val="18"/>
        </w:rPr>
        <w:t xml:space="preserve"> – Claims are made in a thesis and in topic sentences</w:t>
      </w:r>
    </w:p>
    <w:p w:rsidR="00F2528E" w:rsidRDefault="00551FDA">
      <w:pPr>
        <w:ind w:left="2160"/>
        <w:contextualSpacing w:val="0"/>
      </w:pPr>
      <w:r>
        <w:rPr>
          <w:rFonts w:ascii="Comic Sans MS" w:eastAsia="Comic Sans MS" w:hAnsi="Comic Sans MS" w:cs="Comic Sans MS"/>
          <w:b/>
        </w:rPr>
        <w:t>L</w:t>
      </w:r>
      <w:r>
        <w:rPr>
          <w:rFonts w:ascii="Comic Sans MS" w:eastAsia="Comic Sans MS" w:hAnsi="Comic Sans MS" w:cs="Comic Sans MS"/>
          <w:b/>
          <w:sz w:val="18"/>
        </w:rPr>
        <w:t>ead</w:t>
      </w:r>
      <w:r w:rsidR="009608D4">
        <w:rPr>
          <w:rFonts w:ascii="Comic Sans MS" w:eastAsia="Comic Sans MS" w:hAnsi="Comic Sans MS" w:cs="Comic Sans MS"/>
          <w:b/>
          <w:sz w:val="18"/>
        </w:rPr>
        <w:t xml:space="preserve"> To</w:t>
      </w:r>
      <w:r>
        <w:rPr>
          <w:rFonts w:ascii="Comic Sans MS" w:eastAsia="Comic Sans MS" w:hAnsi="Comic Sans MS" w:cs="Comic Sans MS"/>
          <w:b/>
          <w:sz w:val="18"/>
        </w:rPr>
        <w:t xml:space="preserve"> </w:t>
      </w:r>
      <w:r w:rsidRPr="00072DE5">
        <w:rPr>
          <w:rFonts w:ascii="Comic Sans MS" w:eastAsia="Comic Sans MS" w:hAnsi="Comic Sans MS" w:cs="Comic Sans MS"/>
          <w:sz w:val="18"/>
        </w:rPr>
        <w:t>-</w:t>
      </w:r>
      <w:r>
        <w:rPr>
          <w:rFonts w:ascii="Comic Sans MS" w:eastAsia="Comic Sans MS" w:hAnsi="Comic Sans MS" w:cs="Comic Sans MS"/>
          <w:b/>
          <w:sz w:val="18"/>
        </w:rPr>
        <w:t xml:space="preserve"> </w:t>
      </w:r>
      <w:r>
        <w:rPr>
          <w:rFonts w:ascii="Comic Sans MS" w:eastAsia="Comic Sans MS" w:hAnsi="Comic Sans MS" w:cs="Comic Sans MS"/>
          <w:sz w:val="18"/>
        </w:rPr>
        <w:t>Lead your reader from the claim to the evidence</w:t>
      </w:r>
    </w:p>
    <w:p w:rsidR="00F2528E" w:rsidRDefault="00551FDA">
      <w:pPr>
        <w:ind w:left="2160"/>
        <w:contextualSpacing w:val="0"/>
      </w:pPr>
      <w:r>
        <w:rPr>
          <w:rFonts w:ascii="Comic Sans MS" w:eastAsia="Comic Sans MS" w:hAnsi="Comic Sans MS" w:cs="Comic Sans MS"/>
          <w:b/>
        </w:rPr>
        <w:t>E</w:t>
      </w:r>
      <w:r>
        <w:rPr>
          <w:rFonts w:ascii="Comic Sans MS" w:eastAsia="Comic Sans MS" w:hAnsi="Comic Sans MS" w:cs="Comic Sans MS"/>
          <w:b/>
          <w:sz w:val="18"/>
        </w:rPr>
        <w:t xml:space="preserve">vidence </w:t>
      </w:r>
      <w:r>
        <w:rPr>
          <w:rFonts w:ascii="Comic Sans MS" w:eastAsia="Comic Sans MS" w:hAnsi="Comic Sans MS" w:cs="Comic Sans MS"/>
          <w:sz w:val="18"/>
        </w:rPr>
        <w:t xml:space="preserve">– Select the best evidence available from the text </w:t>
      </w:r>
    </w:p>
    <w:p w:rsidR="00F2528E" w:rsidRDefault="00551FDA">
      <w:pPr>
        <w:ind w:left="2160"/>
        <w:contextualSpacing w:val="0"/>
      </w:pPr>
      <w:r>
        <w:rPr>
          <w:rFonts w:ascii="Comic Sans MS" w:eastAsia="Comic Sans MS" w:hAnsi="Comic Sans MS" w:cs="Comic Sans MS"/>
          <w:b/>
        </w:rPr>
        <w:t>A</w:t>
      </w:r>
      <w:r>
        <w:rPr>
          <w:rFonts w:ascii="Comic Sans MS" w:eastAsia="Comic Sans MS" w:hAnsi="Comic Sans MS" w:cs="Comic Sans MS"/>
          <w:b/>
          <w:sz w:val="18"/>
        </w:rPr>
        <w:t>nalysis</w:t>
      </w:r>
      <w:r w:rsidR="00072DE5">
        <w:rPr>
          <w:rFonts w:ascii="Comic Sans MS" w:eastAsia="Comic Sans MS" w:hAnsi="Comic Sans MS" w:cs="Comic Sans MS"/>
          <w:sz w:val="18"/>
        </w:rPr>
        <w:t xml:space="preserve"> - A</w:t>
      </w:r>
      <w:r>
        <w:rPr>
          <w:rFonts w:ascii="Comic Sans MS" w:eastAsia="Comic Sans MS" w:hAnsi="Comic Sans MS" w:cs="Comic Sans MS"/>
          <w:sz w:val="18"/>
        </w:rPr>
        <w:t>nalyze why your evidence strongly supports your claim</w:t>
      </w:r>
    </w:p>
    <w:p w:rsidR="00F2528E" w:rsidRDefault="00551FDA">
      <w:pPr>
        <w:ind w:left="2160"/>
        <w:contextualSpacing w:val="0"/>
      </w:pPr>
      <w:r>
        <w:rPr>
          <w:rFonts w:ascii="Comic Sans MS" w:eastAsia="Comic Sans MS" w:hAnsi="Comic Sans MS" w:cs="Comic Sans MS"/>
          <w:b/>
        </w:rPr>
        <w:t>R</w:t>
      </w:r>
      <w:r>
        <w:rPr>
          <w:rFonts w:ascii="Comic Sans MS" w:eastAsia="Comic Sans MS" w:hAnsi="Comic Sans MS" w:cs="Comic Sans MS"/>
          <w:b/>
          <w:sz w:val="18"/>
        </w:rPr>
        <w:t>evisit</w:t>
      </w:r>
      <w:r>
        <w:rPr>
          <w:rFonts w:ascii="Comic Sans MS" w:eastAsia="Comic Sans MS" w:hAnsi="Comic Sans MS" w:cs="Comic Sans MS"/>
          <w:sz w:val="18"/>
        </w:rPr>
        <w:t xml:space="preserve"> - Reiterate the validity of your claim</w:t>
      </w:r>
    </w:p>
    <w:p w:rsidR="00F2528E" w:rsidRDefault="00F2528E">
      <w:pPr>
        <w:ind w:left="2160"/>
        <w:contextualSpacing w:val="0"/>
      </w:pPr>
    </w:p>
    <w:p w:rsidR="00F2528E" w:rsidRDefault="00551FDA">
      <w:pPr>
        <w:spacing w:after="100"/>
        <w:contextualSpacing w:val="0"/>
      </w:pPr>
      <w:r>
        <w:rPr>
          <w:rFonts w:ascii="Comic Sans MS" w:eastAsia="Comic Sans MS" w:hAnsi="Comic Sans MS" w:cs="Comic Sans MS"/>
          <w:b/>
          <w:sz w:val="20"/>
        </w:rPr>
        <w:t>Claim</w:t>
      </w:r>
      <w:r>
        <w:rPr>
          <w:rFonts w:ascii="Comic Sans MS" w:eastAsia="Comic Sans MS" w:hAnsi="Comic Sans MS" w:cs="Comic Sans MS"/>
          <w:b/>
          <w:sz w:val="18"/>
        </w:rPr>
        <w:t xml:space="preserve"> – </w:t>
      </w:r>
      <w:r>
        <w:rPr>
          <w:rFonts w:ascii="Comic Sans MS" w:eastAsia="Comic Sans MS" w:hAnsi="Comic Sans MS" w:cs="Comic Sans MS"/>
          <w:sz w:val="18"/>
        </w:rPr>
        <w:t xml:space="preserve">This is the actual stating of your claim and is the first step to writing an extended response. </w:t>
      </w:r>
    </w:p>
    <w:p w:rsidR="00F2528E" w:rsidRDefault="00551FDA">
      <w:pPr>
        <w:numPr>
          <w:ilvl w:val="0"/>
          <w:numId w:val="5"/>
        </w:numPr>
        <w:spacing w:after="100"/>
        <w:ind w:left="360" w:hanging="269"/>
        <w:rPr>
          <w:rFonts w:ascii="Comic Sans MS" w:eastAsia="Comic Sans MS" w:hAnsi="Comic Sans MS" w:cs="Comic Sans MS"/>
          <w:sz w:val="18"/>
        </w:rPr>
      </w:pPr>
      <w:r>
        <w:rPr>
          <w:rFonts w:ascii="Comic Sans MS" w:eastAsia="Comic Sans MS" w:hAnsi="Comic Sans MS" w:cs="Comic Sans MS"/>
          <w:sz w:val="18"/>
          <w:u w:val="single"/>
        </w:rPr>
        <w:t>Claims</w:t>
      </w:r>
      <w:r>
        <w:rPr>
          <w:rFonts w:ascii="Comic Sans MS" w:eastAsia="Comic Sans MS" w:hAnsi="Comic Sans MS" w:cs="Comic Sans MS"/>
          <w:sz w:val="18"/>
        </w:rPr>
        <w:t xml:space="preserve"> take two forms in an extended response: as </w:t>
      </w:r>
      <w:r>
        <w:rPr>
          <w:rFonts w:ascii="Comic Sans MS" w:eastAsia="Comic Sans MS" w:hAnsi="Comic Sans MS" w:cs="Comic Sans MS"/>
          <w:sz w:val="18"/>
          <w:u w:val="single"/>
        </w:rPr>
        <w:t xml:space="preserve">a thesis </w:t>
      </w:r>
      <w:r>
        <w:rPr>
          <w:rFonts w:ascii="Comic Sans MS" w:eastAsia="Comic Sans MS" w:hAnsi="Comic Sans MS" w:cs="Comic Sans MS"/>
          <w:sz w:val="18"/>
        </w:rPr>
        <w:t xml:space="preserve">and as </w:t>
      </w:r>
      <w:r>
        <w:rPr>
          <w:rFonts w:ascii="Comic Sans MS" w:eastAsia="Comic Sans MS" w:hAnsi="Comic Sans MS" w:cs="Comic Sans MS"/>
          <w:i/>
          <w:sz w:val="18"/>
          <w:u w:val="single"/>
        </w:rPr>
        <w:t xml:space="preserve">topic sentences. </w:t>
      </w:r>
    </w:p>
    <w:p w:rsidR="00F2528E" w:rsidRDefault="00551FDA">
      <w:pPr>
        <w:numPr>
          <w:ilvl w:val="0"/>
          <w:numId w:val="5"/>
        </w:numPr>
        <w:spacing w:after="100"/>
        <w:ind w:left="360" w:hanging="269"/>
        <w:rPr>
          <w:rFonts w:ascii="Comic Sans MS" w:eastAsia="Comic Sans MS" w:hAnsi="Comic Sans MS" w:cs="Comic Sans MS"/>
          <w:sz w:val="18"/>
        </w:rPr>
      </w:pPr>
      <w:r>
        <w:rPr>
          <w:rFonts w:ascii="Comic Sans MS" w:eastAsia="Comic Sans MS" w:hAnsi="Comic Sans MS" w:cs="Comic Sans MS"/>
          <w:sz w:val="18"/>
        </w:rPr>
        <w:t>Do the following to write your thesis: take the question and turn it into a statement that answers the question.</w:t>
      </w:r>
    </w:p>
    <w:p w:rsidR="00F2528E" w:rsidRDefault="00551FDA">
      <w:pPr>
        <w:numPr>
          <w:ilvl w:val="0"/>
          <w:numId w:val="5"/>
        </w:numPr>
        <w:spacing w:after="100"/>
        <w:ind w:left="360" w:hanging="269"/>
        <w:rPr>
          <w:rFonts w:ascii="Comic Sans MS" w:eastAsia="Comic Sans MS" w:hAnsi="Comic Sans MS" w:cs="Comic Sans MS"/>
          <w:sz w:val="18"/>
        </w:rPr>
      </w:pPr>
      <w:r>
        <w:rPr>
          <w:rFonts w:ascii="Comic Sans MS" w:eastAsia="Comic Sans MS" w:hAnsi="Comic Sans MS" w:cs="Comic Sans MS"/>
          <w:sz w:val="18"/>
        </w:rPr>
        <w:t>Your thesis will sometimes make several claims.</w:t>
      </w:r>
    </w:p>
    <w:p w:rsidR="00F2528E" w:rsidRDefault="00551FDA">
      <w:pPr>
        <w:numPr>
          <w:ilvl w:val="0"/>
          <w:numId w:val="5"/>
        </w:numPr>
        <w:spacing w:after="100"/>
        <w:ind w:left="360" w:hanging="269"/>
        <w:rPr>
          <w:rFonts w:ascii="Comic Sans MS" w:eastAsia="Comic Sans MS" w:hAnsi="Comic Sans MS" w:cs="Comic Sans MS"/>
          <w:sz w:val="18"/>
        </w:rPr>
      </w:pPr>
      <w:bookmarkStart w:id="1" w:name="h.gjdgxs" w:colFirst="0" w:colLast="0"/>
      <w:bookmarkEnd w:id="1"/>
      <w:r>
        <w:rPr>
          <w:rFonts w:ascii="Comic Sans MS" w:eastAsia="Comic Sans MS" w:hAnsi="Comic Sans MS" w:cs="Comic Sans MS"/>
          <w:sz w:val="18"/>
        </w:rPr>
        <w:t xml:space="preserve">Topic sentences </w:t>
      </w:r>
      <w:r>
        <w:rPr>
          <w:rFonts w:ascii="Comic Sans MS" w:eastAsia="Comic Sans MS" w:hAnsi="Comic Sans MS" w:cs="Comic Sans MS"/>
          <w:i/>
          <w:sz w:val="18"/>
          <w:u w:val="single"/>
        </w:rPr>
        <w:t xml:space="preserve">ALWAYS </w:t>
      </w:r>
      <w:r>
        <w:rPr>
          <w:rFonts w:ascii="Comic Sans MS" w:eastAsia="Comic Sans MS" w:hAnsi="Comic Sans MS" w:cs="Comic Sans MS"/>
          <w:sz w:val="18"/>
        </w:rPr>
        <w:t xml:space="preserve">come from your thesis and address separately each claim made in the thesis. </w:t>
      </w:r>
    </w:p>
    <w:p w:rsidR="00F2528E" w:rsidRDefault="00F2528E">
      <w:pPr>
        <w:spacing w:after="100"/>
        <w:contextualSpacing w:val="0"/>
      </w:pPr>
    </w:p>
    <w:p w:rsidR="00F2528E" w:rsidRDefault="00551FDA">
      <w:pPr>
        <w:spacing w:after="100"/>
        <w:contextualSpacing w:val="0"/>
      </w:pPr>
      <w:r>
        <w:rPr>
          <w:rFonts w:ascii="Comic Sans MS" w:eastAsia="Comic Sans MS" w:hAnsi="Comic Sans MS" w:cs="Comic Sans MS"/>
          <w:b/>
          <w:sz w:val="20"/>
        </w:rPr>
        <w:t>Lead</w:t>
      </w:r>
      <w:r w:rsidR="009608D4">
        <w:rPr>
          <w:rFonts w:ascii="Comic Sans MS" w:eastAsia="Comic Sans MS" w:hAnsi="Comic Sans MS" w:cs="Comic Sans MS"/>
          <w:b/>
          <w:sz w:val="20"/>
        </w:rPr>
        <w:t xml:space="preserve"> To</w:t>
      </w:r>
      <w:r>
        <w:rPr>
          <w:rFonts w:ascii="Comic Sans MS" w:eastAsia="Comic Sans MS" w:hAnsi="Comic Sans MS" w:cs="Comic Sans MS"/>
          <w:sz w:val="18"/>
        </w:rPr>
        <w:t xml:space="preserve"> – This is the process of leading you reader from your claim to your evidence.</w:t>
      </w:r>
    </w:p>
    <w:p w:rsidR="00F2528E" w:rsidRDefault="00551FDA">
      <w:pPr>
        <w:numPr>
          <w:ilvl w:val="0"/>
          <w:numId w:val="3"/>
        </w:numPr>
        <w:spacing w:after="100"/>
        <w:ind w:left="360" w:hanging="269"/>
        <w:rPr>
          <w:rFonts w:ascii="Comic Sans MS" w:eastAsia="Comic Sans MS" w:hAnsi="Comic Sans MS" w:cs="Comic Sans MS"/>
          <w:sz w:val="18"/>
        </w:rPr>
      </w:pPr>
      <w:r>
        <w:rPr>
          <w:rFonts w:ascii="Comic Sans MS" w:eastAsia="Comic Sans MS" w:hAnsi="Comic Sans MS" w:cs="Comic Sans MS"/>
          <w:sz w:val="18"/>
        </w:rPr>
        <w:t xml:space="preserve">This is the section of your response that helps lead your reader from you claim to the evidence you will use to support your claim. </w:t>
      </w:r>
    </w:p>
    <w:p w:rsidR="00F2528E" w:rsidRDefault="00551FDA">
      <w:pPr>
        <w:numPr>
          <w:ilvl w:val="0"/>
          <w:numId w:val="3"/>
        </w:numPr>
        <w:spacing w:after="100"/>
        <w:ind w:left="360" w:hanging="269"/>
        <w:rPr>
          <w:rFonts w:ascii="Comic Sans MS" w:eastAsia="Comic Sans MS" w:hAnsi="Comic Sans MS" w:cs="Comic Sans MS"/>
          <w:sz w:val="18"/>
        </w:rPr>
      </w:pPr>
      <w:r>
        <w:rPr>
          <w:rFonts w:ascii="Comic Sans MS" w:eastAsia="Comic Sans MS" w:hAnsi="Comic Sans MS" w:cs="Comic Sans MS"/>
          <w:sz w:val="18"/>
        </w:rPr>
        <w:t>This is comprised of contextual information or background knowledge that is necessary in order for your reader to follow your thinking. For example, you might need to provide your reader with pertinent historical facts in order for you reader to understand your argument.</w:t>
      </w:r>
    </w:p>
    <w:p w:rsidR="00F2528E" w:rsidRDefault="00551FDA">
      <w:pPr>
        <w:numPr>
          <w:ilvl w:val="0"/>
          <w:numId w:val="3"/>
        </w:numPr>
        <w:spacing w:after="100"/>
        <w:ind w:left="360" w:hanging="269"/>
        <w:rPr>
          <w:rFonts w:ascii="Comic Sans MS" w:eastAsia="Comic Sans MS" w:hAnsi="Comic Sans MS" w:cs="Comic Sans MS"/>
          <w:sz w:val="18"/>
        </w:rPr>
      </w:pPr>
      <w:r>
        <w:rPr>
          <w:rFonts w:ascii="Comic Sans MS" w:eastAsia="Comic Sans MS" w:hAnsi="Comic Sans MS" w:cs="Comic Sans MS"/>
          <w:sz w:val="18"/>
        </w:rPr>
        <w:t xml:space="preserve">This may also include transitions that help introduce your evidence such as, </w:t>
      </w:r>
      <w:r>
        <w:rPr>
          <w:rFonts w:ascii="Comic Sans MS" w:eastAsia="Comic Sans MS" w:hAnsi="Comic Sans MS" w:cs="Comic Sans MS"/>
          <w:i/>
          <w:sz w:val="18"/>
        </w:rPr>
        <w:t xml:space="preserve">According to the author . . . </w:t>
      </w:r>
      <w:r>
        <w:rPr>
          <w:rFonts w:ascii="Comic Sans MS" w:eastAsia="Comic Sans MS" w:hAnsi="Comic Sans MS" w:cs="Comic Sans MS"/>
          <w:sz w:val="18"/>
        </w:rPr>
        <w:t xml:space="preserve">or </w:t>
      </w:r>
      <w:r>
        <w:rPr>
          <w:rFonts w:ascii="Comic Sans MS" w:eastAsia="Comic Sans MS" w:hAnsi="Comic Sans MS" w:cs="Comic Sans MS"/>
          <w:i/>
          <w:sz w:val="18"/>
        </w:rPr>
        <w:t>In Harper Lee’s novel, To Kill a Mockingbird, the character Scout states . . .</w:t>
      </w:r>
    </w:p>
    <w:p w:rsidR="00F2528E" w:rsidRDefault="00551FDA">
      <w:pPr>
        <w:numPr>
          <w:ilvl w:val="0"/>
          <w:numId w:val="3"/>
        </w:numPr>
        <w:spacing w:after="100"/>
        <w:ind w:left="360" w:hanging="269"/>
        <w:rPr>
          <w:rFonts w:ascii="Comic Sans MS" w:eastAsia="Comic Sans MS" w:hAnsi="Comic Sans MS" w:cs="Comic Sans MS"/>
          <w:sz w:val="18"/>
        </w:rPr>
      </w:pPr>
      <w:r>
        <w:rPr>
          <w:rFonts w:ascii="Comic Sans MS" w:eastAsia="Comic Sans MS" w:hAnsi="Comic Sans MS" w:cs="Comic Sans MS"/>
          <w:sz w:val="18"/>
        </w:rPr>
        <w:t>Think of the Lead as the road from your claim to your evidence</w:t>
      </w:r>
    </w:p>
    <w:p w:rsidR="00F2528E" w:rsidRDefault="00F2528E">
      <w:pPr>
        <w:spacing w:after="100"/>
        <w:contextualSpacing w:val="0"/>
      </w:pPr>
    </w:p>
    <w:p w:rsidR="00F2528E" w:rsidRDefault="00551FDA">
      <w:pPr>
        <w:spacing w:after="100"/>
        <w:contextualSpacing w:val="0"/>
      </w:pPr>
      <w:r>
        <w:rPr>
          <w:rFonts w:ascii="Comic Sans MS" w:eastAsia="Comic Sans MS" w:hAnsi="Comic Sans MS" w:cs="Comic Sans MS"/>
          <w:b/>
          <w:sz w:val="20"/>
        </w:rPr>
        <w:t>Evidence</w:t>
      </w:r>
      <w:r>
        <w:rPr>
          <w:rFonts w:ascii="Comic Sans MS" w:eastAsia="Comic Sans MS" w:hAnsi="Comic Sans MS" w:cs="Comic Sans MS"/>
          <w:b/>
          <w:sz w:val="18"/>
        </w:rPr>
        <w:t xml:space="preserve"> – </w:t>
      </w:r>
      <w:r>
        <w:rPr>
          <w:rFonts w:ascii="Comic Sans MS" w:eastAsia="Comic Sans MS" w:hAnsi="Comic Sans MS" w:cs="Comic Sans MS"/>
          <w:sz w:val="18"/>
        </w:rPr>
        <w:t>This is the</w:t>
      </w:r>
      <w:r>
        <w:rPr>
          <w:rFonts w:ascii="Comic Sans MS" w:eastAsia="Comic Sans MS" w:hAnsi="Comic Sans MS" w:cs="Comic Sans MS"/>
          <w:b/>
          <w:sz w:val="18"/>
        </w:rPr>
        <w:t xml:space="preserve"> </w:t>
      </w:r>
      <w:r>
        <w:rPr>
          <w:rFonts w:ascii="Comic Sans MS" w:eastAsia="Comic Sans MS" w:hAnsi="Comic Sans MS" w:cs="Comic Sans MS"/>
          <w:sz w:val="18"/>
        </w:rPr>
        <w:t>crucial information taken from the text that supports your claim</w:t>
      </w:r>
    </w:p>
    <w:p w:rsidR="00F2528E" w:rsidRDefault="00551FDA">
      <w:pPr>
        <w:numPr>
          <w:ilvl w:val="0"/>
          <w:numId w:val="4"/>
        </w:numPr>
        <w:tabs>
          <w:tab w:val="left" w:pos="720"/>
        </w:tabs>
        <w:spacing w:after="100"/>
        <w:ind w:hanging="269"/>
        <w:rPr>
          <w:sz w:val="18"/>
        </w:rPr>
      </w:pPr>
      <w:r>
        <w:rPr>
          <w:rFonts w:ascii="Comic Sans MS" w:eastAsia="Comic Sans MS" w:hAnsi="Comic Sans MS" w:cs="Comic Sans MS"/>
          <w:sz w:val="18"/>
        </w:rPr>
        <w:t xml:space="preserve">In formal test situations, Evidence </w:t>
      </w:r>
      <w:r>
        <w:rPr>
          <w:rFonts w:ascii="Comic Sans MS" w:eastAsia="Comic Sans MS" w:hAnsi="Comic Sans MS" w:cs="Comic Sans MS"/>
          <w:i/>
          <w:sz w:val="18"/>
          <w:u w:val="single"/>
        </w:rPr>
        <w:t>always</w:t>
      </w:r>
      <w:r>
        <w:rPr>
          <w:rFonts w:ascii="Comic Sans MS" w:eastAsia="Comic Sans MS" w:hAnsi="Comic Sans MS" w:cs="Comic Sans MS"/>
          <w:i/>
          <w:sz w:val="18"/>
        </w:rPr>
        <w:t xml:space="preserve"> </w:t>
      </w:r>
      <w:r>
        <w:rPr>
          <w:rFonts w:ascii="Comic Sans MS" w:eastAsia="Comic Sans MS" w:hAnsi="Comic Sans MS" w:cs="Comic Sans MS"/>
          <w:sz w:val="18"/>
        </w:rPr>
        <w:t xml:space="preserve">comes directly from the text. Your opinion or personal experience is </w:t>
      </w:r>
      <w:r>
        <w:rPr>
          <w:rFonts w:ascii="Comic Sans MS" w:eastAsia="Comic Sans MS" w:hAnsi="Comic Sans MS" w:cs="Comic Sans MS"/>
          <w:i/>
          <w:sz w:val="18"/>
          <w:u w:val="single"/>
        </w:rPr>
        <w:t>NOT</w:t>
      </w:r>
      <w:r>
        <w:rPr>
          <w:rFonts w:ascii="Comic Sans MS" w:eastAsia="Comic Sans MS" w:hAnsi="Comic Sans MS" w:cs="Comic Sans MS"/>
          <w:sz w:val="18"/>
        </w:rPr>
        <w:t xml:space="preserve"> considered evidence.</w:t>
      </w:r>
    </w:p>
    <w:p w:rsidR="00F2528E" w:rsidRDefault="00551FDA">
      <w:pPr>
        <w:numPr>
          <w:ilvl w:val="0"/>
          <w:numId w:val="4"/>
        </w:numPr>
        <w:tabs>
          <w:tab w:val="left" w:pos="720"/>
        </w:tabs>
        <w:spacing w:after="100"/>
        <w:ind w:hanging="269"/>
        <w:rPr>
          <w:sz w:val="18"/>
        </w:rPr>
      </w:pPr>
      <w:r>
        <w:rPr>
          <w:rFonts w:ascii="Comic Sans MS" w:eastAsia="Comic Sans MS" w:hAnsi="Comic Sans MS" w:cs="Comic Sans MS"/>
          <w:sz w:val="18"/>
        </w:rPr>
        <w:t xml:space="preserve">Not all Evidence is created equal. You must select the BEST evidence from the text to support your claim. If you can’t find strong evidence to support your claim, change your claim. </w:t>
      </w:r>
    </w:p>
    <w:p w:rsidR="00F2528E" w:rsidRDefault="00551FDA">
      <w:pPr>
        <w:numPr>
          <w:ilvl w:val="0"/>
          <w:numId w:val="4"/>
        </w:numPr>
        <w:tabs>
          <w:tab w:val="left" w:pos="720"/>
        </w:tabs>
        <w:spacing w:after="100"/>
        <w:ind w:hanging="269"/>
        <w:rPr>
          <w:sz w:val="18"/>
        </w:rPr>
      </w:pPr>
      <w:r>
        <w:rPr>
          <w:rFonts w:ascii="Comic Sans MS" w:eastAsia="Comic Sans MS" w:hAnsi="Comic Sans MS" w:cs="Comic Sans MS"/>
          <w:sz w:val="18"/>
        </w:rPr>
        <w:t>When providing the evidence you have selected to support the claim:</w:t>
      </w:r>
    </w:p>
    <w:p w:rsidR="00F2528E" w:rsidRDefault="00551FDA">
      <w:pPr>
        <w:numPr>
          <w:ilvl w:val="1"/>
          <w:numId w:val="4"/>
        </w:numPr>
        <w:tabs>
          <w:tab w:val="left" w:pos="720"/>
        </w:tabs>
        <w:spacing w:after="100"/>
        <w:ind w:hanging="359"/>
        <w:rPr>
          <w:sz w:val="18"/>
        </w:rPr>
      </w:pPr>
      <w:r>
        <w:rPr>
          <w:rFonts w:ascii="Comic Sans MS" w:eastAsia="Comic Sans MS" w:hAnsi="Comic Sans MS" w:cs="Comic Sans MS"/>
          <w:sz w:val="18"/>
        </w:rPr>
        <w:t>You can quote the evidence directly from the text using quotation marks.</w:t>
      </w:r>
    </w:p>
    <w:p w:rsidR="00F2528E" w:rsidRDefault="00551FDA">
      <w:pPr>
        <w:numPr>
          <w:ilvl w:val="1"/>
          <w:numId w:val="4"/>
        </w:numPr>
        <w:tabs>
          <w:tab w:val="left" w:pos="720"/>
        </w:tabs>
        <w:spacing w:after="100"/>
        <w:ind w:hanging="359"/>
        <w:rPr>
          <w:sz w:val="18"/>
        </w:rPr>
      </w:pPr>
      <w:r>
        <w:rPr>
          <w:rFonts w:ascii="Comic Sans MS" w:eastAsia="Comic Sans MS" w:hAnsi="Comic Sans MS" w:cs="Comic Sans MS"/>
          <w:sz w:val="18"/>
        </w:rPr>
        <w:t>You can paraphrase the evidence from the text as long as you make clear that the ideas and information you have described belongs to the author of the text.</w:t>
      </w:r>
    </w:p>
    <w:p w:rsidR="00F2528E" w:rsidRDefault="00F2528E">
      <w:pPr>
        <w:spacing w:after="100"/>
        <w:contextualSpacing w:val="0"/>
      </w:pPr>
    </w:p>
    <w:p w:rsidR="00F2528E" w:rsidRDefault="00551FDA">
      <w:pPr>
        <w:spacing w:after="100"/>
        <w:contextualSpacing w:val="0"/>
      </w:pPr>
      <w:r>
        <w:rPr>
          <w:rFonts w:ascii="Comic Sans MS" w:eastAsia="Comic Sans MS" w:hAnsi="Comic Sans MS" w:cs="Comic Sans MS"/>
          <w:b/>
          <w:sz w:val="20"/>
        </w:rPr>
        <w:t>Analysis</w:t>
      </w:r>
      <w:r>
        <w:rPr>
          <w:rFonts w:ascii="Comic Sans MS" w:eastAsia="Comic Sans MS" w:hAnsi="Comic Sans MS" w:cs="Comic Sans MS"/>
          <w:b/>
          <w:sz w:val="18"/>
        </w:rPr>
        <w:t xml:space="preserve"> – </w:t>
      </w:r>
      <w:r>
        <w:rPr>
          <w:rFonts w:ascii="Comic Sans MS" w:eastAsia="Comic Sans MS" w:hAnsi="Comic Sans MS" w:cs="Comic Sans MS"/>
          <w:sz w:val="18"/>
        </w:rPr>
        <w:t>This is your argument for why your claim is valid and supported by the text</w:t>
      </w:r>
    </w:p>
    <w:p w:rsidR="00F2528E" w:rsidRDefault="00551FDA">
      <w:pPr>
        <w:numPr>
          <w:ilvl w:val="0"/>
          <w:numId w:val="1"/>
        </w:numPr>
        <w:spacing w:after="100"/>
        <w:ind w:hanging="359"/>
        <w:rPr>
          <w:sz w:val="18"/>
        </w:rPr>
      </w:pPr>
      <w:r>
        <w:rPr>
          <w:rFonts w:ascii="Comic Sans MS" w:eastAsia="Comic Sans MS" w:hAnsi="Comic Sans MS" w:cs="Comic Sans MS"/>
          <w:sz w:val="18"/>
        </w:rPr>
        <w:t>Following your evidence, you should write the following usually in this order:</w:t>
      </w:r>
    </w:p>
    <w:p w:rsidR="00F2528E" w:rsidRDefault="00551FDA">
      <w:pPr>
        <w:numPr>
          <w:ilvl w:val="1"/>
          <w:numId w:val="1"/>
        </w:numPr>
        <w:spacing w:after="100"/>
        <w:ind w:hanging="359"/>
        <w:rPr>
          <w:sz w:val="18"/>
        </w:rPr>
      </w:pPr>
      <w:r>
        <w:rPr>
          <w:rFonts w:ascii="Comic Sans MS" w:eastAsia="Comic Sans MS" w:hAnsi="Comic Sans MS" w:cs="Comic Sans MS"/>
          <w:sz w:val="18"/>
        </w:rPr>
        <w:t>Summarize the explicit message of the text evidence.</w:t>
      </w:r>
    </w:p>
    <w:p w:rsidR="00F2528E" w:rsidRDefault="00551FDA">
      <w:pPr>
        <w:numPr>
          <w:ilvl w:val="1"/>
          <w:numId w:val="1"/>
        </w:numPr>
        <w:spacing w:after="100"/>
        <w:ind w:hanging="359"/>
        <w:rPr>
          <w:sz w:val="18"/>
        </w:rPr>
      </w:pPr>
      <w:r>
        <w:rPr>
          <w:rFonts w:ascii="Comic Sans MS" w:eastAsia="Comic Sans MS" w:hAnsi="Comic Sans MS" w:cs="Comic Sans MS"/>
          <w:sz w:val="18"/>
        </w:rPr>
        <w:t>Share your interpretation of any implicit message embedded in the text evidence.</w:t>
      </w:r>
    </w:p>
    <w:p w:rsidR="00F2528E" w:rsidRDefault="00551FDA">
      <w:pPr>
        <w:numPr>
          <w:ilvl w:val="1"/>
          <w:numId w:val="1"/>
        </w:numPr>
        <w:spacing w:after="100"/>
        <w:ind w:hanging="359"/>
        <w:rPr>
          <w:sz w:val="18"/>
        </w:rPr>
      </w:pPr>
      <w:r>
        <w:rPr>
          <w:rFonts w:ascii="Comic Sans MS" w:eastAsia="Comic Sans MS" w:hAnsi="Comic Sans MS" w:cs="Comic Sans MS"/>
          <w:sz w:val="18"/>
        </w:rPr>
        <w:t>Explain how the evidence supports or refutes your stated claim (in your thesis or your topic sentence).</w:t>
      </w:r>
    </w:p>
    <w:p w:rsidR="00F2528E" w:rsidRDefault="00F2528E">
      <w:pPr>
        <w:contextualSpacing w:val="0"/>
      </w:pPr>
    </w:p>
    <w:p w:rsidR="00F2528E" w:rsidRDefault="00551FDA">
      <w:pPr>
        <w:contextualSpacing w:val="0"/>
      </w:pPr>
      <w:r>
        <w:rPr>
          <w:rFonts w:ascii="Comic Sans MS" w:eastAsia="Comic Sans MS" w:hAnsi="Comic Sans MS" w:cs="Comic Sans MS"/>
          <w:b/>
          <w:sz w:val="20"/>
        </w:rPr>
        <w:t>Revisit Claim</w:t>
      </w:r>
      <w:r>
        <w:rPr>
          <w:rFonts w:ascii="Comic Sans MS" w:eastAsia="Comic Sans MS" w:hAnsi="Comic Sans MS" w:cs="Comic Sans MS"/>
          <w:sz w:val="18"/>
        </w:rPr>
        <w:t xml:space="preserve"> - This is your conclusion and where you punch home your argument.</w:t>
      </w:r>
    </w:p>
    <w:p w:rsidR="00F2528E" w:rsidRDefault="00F2528E">
      <w:pPr>
        <w:contextualSpacing w:val="0"/>
      </w:pPr>
    </w:p>
    <w:p w:rsidR="00F2528E" w:rsidRDefault="00551FDA" w:rsidP="007B72AE">
      <w:pPr>
        <w:numPr>
          <w:ilvl w:val="0"/>
          <w:numId w:val="2"/>
        </w:numPr>
        <w:ind w:hanging="359"/>
        <w:rPr>
          <w:rFonts w:ascii="Comic Sans MS" w:eastAsia="Comic Sans MS" w:hAnsi="Comic Sans MS" w:cs="Comic Sans MS"/>
          <w:sz w:val="18"/>
        </w:rPr>
      </w:pPr>
      <w:r>
        <w:rPr>
          <w:rFonts w:ascii="Comic Sans MS" w:eastAsia="Comic Sans MS" w:hAnsi="Comic Sans MS" w:cs="Comic Sans MS"/>
          <w:sz w:val="18"/>
        </w:rPr>
        <w:t>Begin by summarizing significance of major ideas/content/conclusions that you presented in response</w:t>
      </w:r>
    </w:p>
    <w:p w:rsidR="00F2528E" w:rsidRDefault="00551FDA" w:rsidP="007B72AE">
      <w:pPr>
        <w:numPr>
          <w:ilvl w:val="0"/>
          <w:numId w:val="2"/>
        </w:numPr>
        <w:ind w:hanging="359"/>
        <w:rPr>
          <w:rFonts w:ascii="Comic Sans MS" w:eastAsia="Comic Sans MS" w:hAnsi="Comic Sans MS" w:cs="Comic Sans MS"/>
          <w:sz w:val="18"/>
        </w:rPr>
      </w:pPr>
      <w:r>
        <w:rPr>
          <w:rFonts w:ascii="Comic Sans MS" w:eastAsia="Comic Sans MS" w:hAnsi="Comic Sans MS" w:cs="Comic Sans MS"/>
          <w:sz w:val="18"/>
        </w:rPr>
        <w:t>Be sure to revisit the thesis without restating it</w:t>
      </w:r>
    </w:p>
    <w:p w:rsidR="00F2528E" w:rsidRDefault="00551FDA" w:rsidP="007B72AE">
      <w:pPr>
        <w:numPr>
          <w:ilvl w:val="0"/>
          <w:numId w:val="2"/>
        </w:numPr>
        <w:ind w:hanging="359"/>
        <w:rPr>
          <w:rFonts w:ascii="Comic Sans MS" w:eastAsia="Comic Sans MS" w:hAnsi="Comic Sans MS" w:cs="Comic Sans MS"/>
          <w:sz w:val="18"/>
        </w:rPr>
      </w:pPr>
      <w:r>
        <w:rPr>
          <w:rFonts w:ascii="Comic Sans MS" w:eastAsia="Comic Sans MS" w:hAnsi="Comic Sans MS" w:cs="Comic Sans MS"/>
          <w:sz w:val="18"/>
        </w:rPr>
        <w:t>Be sure you Do Not introducing new claims that you have not made.</w:t>
      </w:r>
    </w:p>
    <w:p w:rsidR="00F2528E" w:rsidRDefault="00551FDA" w:rsidP="007B72AE">
      <w:pPr>
        <w:numPr>
          <w:ilvl w:val="0"/>
          <w:numId w:val="2"/>
        </w:numPr>
        <w:ind w:hanging="359"/>
        <w:contextualSpacing w:val="0"/>
      </w:pPr>
      <w:r w:rsidRPr="00B72B7E">
        <w:rPr>
          <w:rFonts w:ascii="Comic Sans MS" w:eastAsia="Comic Sans MS" w:hAnsi="Comic Sans MS" w:cs="Comic Sans MS"/>
          <w:sz w:val="18"/>
        </w:rPr>
        <w:t>Your conclusion is best constructed if your last sentence wraps up your argument by referencing back to something you stated in the introduction.</w:t>
      </w:r>
    </w:p>
    <w:sectPr w:rsidR="00F2528E" w:rsidSect="006403FF">
      <w:pgSz w:w="12240" w:h="15840"/>
      <w:pgMar w:top="547" w:right="1440" w:bottom="691"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D22DD"/>
    <w:multiLevelType w:val="multilevel"/>
    <w:tmpl w:val="661CB23E"/>
    <w:lvl w:ilvl="0">
      <w:start w:val="1"/>
      <w:numFmt w:val="decimal"/>
      <w:lvlText w:val="1."/>
      <w:lvlJc w:val="left"/>
      <w:pPr>
        <w:ind w:left="360" w:firstLine="0"/>
      </w:pPr>
      <w:rPr>
        <w:rFonts w:ascii="Arial" w:eastAsia="Arial" w:hAnsi="Arial" w:cs="Arial"/>
      </w:rPr>
    </w:lvl>
    <w:lvl w:ilvl="1">
      <w:start w:val="1"/>
      <w:numFmt w:val="lowerLetter"/>
      <w:lvlText w:val="%2)"/>
      <w:lvlJc w:val="left"/>
      <w:pPr>
        <w:ind w:left="720" w:firstLine="360"/>
      </w:pPr>
      <w:rPr>
        <w:rFonts w:ascii="Arial" w:eastAsia="Arial" w:hAnsi="Arial" w:cs="Arial"/>
      </w:rPr>
    </w:lvl>
    <w:lvl w:ilvl="2">
      <w:start w:val="1"/>
      <w:numFmt w:val="lowerRoman"/>
      <w:lvlText w:val="%3)"/>
      <w:lvlJc w:val="left"/>
      <w:pPr>
        <w:ind w:left="1080" w:firstLine="720"/>
      </w:pPr>
      <w:rPr>
        <w:rFonts w:ascii="Arial" w:eastAsia="Arial" w:hAnsi="Arial" w:cs="Arial"/>
      </w:rPr>
    </w:lvl>
    <w:lvl w:ilvl="3">
      <w:start w:val="1"/>
      <w:numFmt w:val="decimal"/>
      <w:lvlText w:val="(%4)"/>
      <w:lvlJc w:val="left"/>
      <w:pPr>
        <w:ind w:left="1440" w:firstLine="1080"/>
      </w:pPr>
      <w:rPr>
        <w:rFonts w:ascii="Arial" w:eastAsia="Arial" w:hAnsi="Arial" w:cs="Arial"/>
      </w:rPr>
    </w:lvl>
    <w:lvl w:ilvl="4">
      <w:start w:val="1"/>
      <w:numFmt w:val="lowerLetter"/>
      <w:lvlText w:val="(%5)"/>
      <w:lvlJc w:val="left"/>
      <w:pPr>
        <w:ind w:left="1800" w:firstLine="1440"/>
      </w:pPr>
      <w:rPr>
        <w:rFonts w:ascii="Arial" w:eastAsia="Arial" w:hAnsi="Arial" w:cs="Arial"/>
      </w:rPr>
    </w:lvl>
    <w:lvl w:ilvl="5">
      <w:start w:val="1"/>
      <w:numFmt w:val="lowerRoman"/>
      <w:lvlText w:val="(%6)"/>
      <w:lvlJc w:val="left"/>
      <w:pPr>
        <w:ind w:left="2160" w:firstLine="1800"/>
      </w:pPr>
      <w:rPr>
        <w:rFonts w:ascii="Arial" w:eastAsia="Arial" w:hAnsi="Arial" w:cs="Arial"/>
      </w:rPr>
    </w:lvl>
    <w:lvl w:ilvl="6">
      <w:start w:val="1"/>
      <w:numFmt w:val="decimal"/>
      <w:lvlText w:val="%7."/>
      <w:lvlJc w:val="left"/>
      <w:pPr>
        <w:ind w:left="2520" w:firstLine="2160"/>
      </w:pPr>
      <w:rPr>
        <w:rFonts w:ascii="Arial" w:eastAsia="Arial" w:hAnsi="Arial" w:cs="Arial"/>
      </w:rPr>
    </w:lvl>
    <w:lvl w:ilvl="7">
      <w:start w:val="1"/>
      <w:numFmt w:val="lowerLetter"/>
      <w:lvlText w:val="%8."/>
      <w:lvlJc w:val="left"/>
      <w:pPr>
        <w:ind w:left="2880" w:firstLine="2520"/>
      </w:pPr>
      <w:rPr>
        <w:rFonts w:ascii="Arial" w:eastAsia="Arial" w:hAnsi="Arial" w:cs="Arial"/>
      </w:rPr>
    </w:lvl>
    <w:lvl w:ilvl="8">
      <w:start w:val="1"/>
      <w:numFmt w:val="lowerRoman"/>
      <w:lvlText w:val="%9."/>
      <w:lvlJc w:val="left"/>
      <w:pPr>
        <w:ind w:left="3240" w:firstLine="2880"/>
      </w:pPr>
      <w:rPr>
        <w:rFonts w:ascii="Arial" w:eastAsia="Arial" w:hAnsi="Arial" w:cs="Arial"/>
      </w:rPr>
    </w:lvl>
  </w:abstractNum>
  <w:abstractNum w:abstractNumId="1">
    <w:nsid w:val="47705004"/>
    <w:multiLevelType w:val="multilevel"/>
    <w:tmpl w:val="D728A412"/>
    <w:lvl w:ilvl="0">
      <w:start w:val="1"/>
      <w:numFmt w:val="decimal"/>
      <w:lvlText w:val="%1."/>
      <w:lvlJc w:val="left"/>
      <w:pPr>
        <w:ind w:left="360" w:firstLine="0"/>
      </w:pPr>
    </w:lvl>
    <w:lvl w:ilvl="1">
      <w:start w:val="1"/>
      <w:numFmt w:val="decimal"/>
      <w:lvlText w:val="%2."/>
      <w:lvlJc w:val="left"/>
      <w:pPr>
        <w:ind w:left="1080" w:firstLine="720"/>
      </w:pPr>
    </w:lvl>
    <w:lvl w:ilvl="2">
      <w:start w:val="1"/>
      <w:numFmt w:val="decimal"/>
      <w:lvlText w:val="%3."/>
      <w:lvlJc w:val="left"/>
      <w:pPr>
        <w:ind w:left="1800" w:firstLine="1440"/>
      </w:pPr>
    </w:lvl>
    <w:lvl w:ilvl="3">
      <w:start w:val="1"/>
      <w:numFmt w:val="decimal"/>
      <w:lvlText w:val="%4."/>
      <w:lvlJc w:val="left"/>
      <w:pPr>
        <w:ind w:left="2520" w:firstLine="2160"/>
      </w:pPr>
    </w:lvl>
    <w:lvl w:ilvl="4">
      <w:start w:val="1"/>
      <w:numFmt w:val="decimal"/>
      <w:lvlText w:val="%5."/>
      <w:lvlJc w:val="left"/>
      <w:pPr>
        <w:ind w:left="3240" w:firstLine="2880"/>
      </w:pPr>
    </w:lvl>
    <w:lvl w:ilvl="5">
      <w:start w:val="1"/>
      <w:numFmt w:val="decimal"/>
      <w:lvlText w:val="%6."/>
      <w:lvlJc w:val="left"/>
      <w:pPr>
        <w:ind w:left="3960" w:firstLine="3600"/>
      </w:pPr>
    </w:lvl>
    <w:lvl w:ilvl="6">
      <w:start w:val="1"/>
      <w:numFmt w:val="decimal"/>
      <w:lvlText w:val="%7."/>
      <w:lvlJc w:val="left"/>
      <w:pPr>
        <w:ind w:left="4680" w:firstLine="4320"/>
      </w:pPr>
    </w:lvl>
    <w:lvl w:ilvl="7">
      <w:start w:val="1"/>
      <w:numFmt w:val="decimal"/>
      <w:lvlText w:val="%8."/>
      <w:lvlJc w:val="left"/>
      <w:pPr>
        <w:ind w:left="5400" w:firstLine="5040"/>
      </w:pPr>
    </w:lvl>
    <w:lvl w:ilvl="8">
      <w:start w:val="1"/>
      <w:numFmt w:val="decimal"/>
      <w:lvlText w:val="%9."/>
      <w:lvlJc w:val="left"/>
      <w:pPr>
        <w:ind w:left="6120" w:firstLine="5760"/>
      </w:pPr>
    </w:lvl>
  </w:abstractNum>
  <w:abstractNum w:abstractNumId="2">
    <w:nsid w:val="49E87F90"/>
    <w:multiLevelType w:val="multilevel"/>
    <w:tmpl w:val="13285282"/>
    <w:lvl w:ilvl="0">
      <w:start w:val="1"/>
      <w:numFmt w:val="decimal"/>
      <w:lvlText w:val="%1."/>
      <w:lvlJc w:val="left"/>
      <w:pPr>
        <w:ind w:left="360" w:firstLine="0"/>
      </w:pPr>
      <w:rPr>
        <w:rFonts w:ascii="Arial" w:eastAsia="Arial" w:hAnsi="Arial" w:cs="Arial"/>
      </w:rPr>
    </w:lvl>
    <w:lvl w:ilvl="1">
      <w:start w:val="1"/>
      <w:numFmt w:val="lowerLetter"/>
      <w:lvlText w:val="%2)"/>
      <w:lvlJc w:val="left"/>
      <w:pPr>
        <w:ind w:left="720" w:firstLine="360"/>
      </w:pPr>
      <w:rPr>
        <w:rFonts w:ascii="Arial" w:eastAsia="Arial" w:hAnsi="Arial" w:cs="Arial"/>
      </w:rPr>
    </w:lvl>
    <w:lvl w:ilvl="2">
      <w:start w:val="1"/>
      <w:numFmt w:val="lowerRoman"/>
      <w:lvlText w:val="%3)"/>
      <w:lvlJc w:val="left"/>
      <w:pPr>
        <w:ind w:left="1080" w:firstLine="720"/>
      </w:pPr>
      <w:rPr>
        <w:rFonts w:ascii="Arial" w:eastAsia="Arial" w:hAnsi="Arial" w:cs="Arial"/>
      </w:rPr>
    </w:lvl>
    <w:lvl w:ilvl="3">
      <w:start w:val="1"/>
      <w:numFmt w:val="decimal"/>
      <w:lvlText w:val="(%4)"/>
      <w:lvlJc w:val="left"/>
      <w:pPr>
        <w:ind w:left="1440" w:firstLine="1080"/>
      </w:pPr>
      <w:rPr>
        <w:rFonts w:ascii="Arial" w:eastAsia="Arial" w:hAnsi="Arial" w:cs="Arial"/>
      </w:rPr>
    </w:lvl>
    <w:lvl w:ilvl="4">
      <w:start w:val="1"/>
      <w:numFmt w:val="lowerLetter"/>
      <w:lvlText w:val="(%5)"/>
      <w:lvlJc w:val="left"/>
      <w:pPr>
        <w:ind w:left="1800" w:firstLine="1440"/>
      </w:pPr>
      <w:rPr>
        <w:rFonts w:ascii="Arial" w:eastAsia="Arial" w:hAnsi="Arial" w:cs="Arial"/>
      </w:rPr>
    </w:lvl>
    <w:lvl w:ilvl="5">
      <w:start w:val="1"/>
      <w:numFmt w:val="lowerRoman"/>
      <w:lvlText w:val="(%6)"/>
      <w:lvlJc w:val="left"/>
      <w:pPr>
        <w:ind w:left="2160" w:firstLine="1800"/>
      </w:pPr>
      <w:rPr>
        <w:rFonts w:ascii="Arial" w:eastAsia="Arial" w:hAnsi="Arial" w:cs="Arial"/>
      </w:rPr>
    </w:lvl>
    <w:lvl w:ilvl="6">
      <w:start w:val="1"/>
      <w:numFmt w:val="decimal"/>
      <w:lvlText w:val="%7."/>
      <w:lvlJc w:val="left"/>
      <w:pPr>
        <w:ind w:left="2520" w:firstLine="2160"/>
      </w:pPr>
      <w:rPr>
        <w:rFonts w:ascii="Arial" w:eastAsia="Arial" w:hAnsi="Arial" w:cs="Arial"/>
      </w:rPr>
    </w:lvl>
    <w:lvl w:ilvl="7">
      <w:start w:val="1"/>
      <w:numFmt w:val="lowerLetter"/>
      <w:lvlText w:val="%8."/>
      <w:lvlJc w:val="left"/>
      <w:pPr>
        <w:ind w:left="2880" w:firstLine="2520"/>
      </w:pPr>
      <w:rPr>
        <w:rFonts w:ascii="Arial" w:eastAsia="Arial" w:hAnsi="Arial" w:cs="Arial"/>
      </w:rPr>
    </w:lvl>
    <w:lvl w:ilvl="8">
      <w:start w:val="1"/>
      <w:numFmt w:val="lowerRoman"/>
      <w:lvlText w:val="%9."/>
      <w:lvlJc w:val="left"/>
      <w:pPr>
        <w:ind w:left="3240" w:firstLine="2880"/>
      </w:pPr>
      <w:rPr>
        <w:rFonts w:ascii="Arial" w:eastAsia="Arial" w:hAnsi="Arial" w:cs="Arial"/>
      </w:rPr>
    </w:lvl>
  </w:abstractNum>
  <w:abstractNum w:abstractNumId="3">
    <w:nsid w:val="532623FF"/>
    <w:multiLevelType w:val="multilevel"/>
    <w:tmpl w:val="659478C6"/>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4">
    <w:nsid w:val="6C9F6CE2"/>
    <w:multiLevelType w:val="multilevel"/>
    <w:tmpl w:val="EA3ED8EC"/>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28E"/>
    <w:rsid w:val="00072DE5"/>
    <w:rsid w:val="00212374"/>
    <w:rsid w:val="00551FDA"/>
    <w:rsid w:val="0059235E"/>
    <w:rsid w:val="006403FF"/>
    <w:rsid w:val="007B72AE"/>
    <w:rsid w:val="009608D4"/>
    <w:rsid w:val="00B72B7E"/>
    <w:rsid w:val="00C312E6"/>
    <w:rsid w:val="00EB0D41"/>
    <w:rsid w:val="00F25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lang w:val="en-US" w:eastAsia="en-US" w:bidi="ar-SA"/>
      </w:rPr>
    </w:rPrDefault>
    <w:pPrDefault>
      <w:pPr>
        <w:widowControl w:val="0"/>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rPr>
  </w:style>
  <w:style w:type="paragraph" w:styleId="Heading2">
    <w:name w:val="heading 2"/>
    <w:basedOn w:val="Normal"/>
    <w:next w:val="Normal"/>
    <w:pPr>
      <w:keepNext/>
      <w:keepLines/>
      <w:spacing w:before="360" w:after="80"/>
      <w:outlineLvl w:val="1"/>
    </w:pPr>
    <w:rPr>
      <w:b/>
      <w:sz w:val="36"/>
    </w:rPr>
  </w:style>
  <w:style w:type="paragraph" w:styleId="Heading3">
    <w:name w:val="heading 3"/>
    <w:basedOn w:val="Normal"/>
    <w:next w:val="Normal"/>
    <w:pPr>
      <w:keepNext/>
      <w:keepLines/>
      <w:spacing w:before="280" w:after="80"/>
      <w:outlineLvl w:val="2"/>
    </w:pPr>
    <w:rPr>
      <w:b/>
      <w:sz w:val="28"/>
    </w:rPr>
  </w:style>
  <w:style w:type="paragraph" w:styleId="Heading4">
    <w:name w:val="heading 4"/>
    <w:basedOn w:val="Normal"/>
    <w:next w:val="Normal"/>
    <w:pPr>
      <w:spacing w:before="100" w:after="100"/>
      <w:outlineLvl w:val="3"/>
    </w:pPr>
    <w:rPr>
      <w:rFonts w:ascii="Times New Roman" w:eastAsia="Times New Roman" w:hAnsi="Times New Roman" w:cs="Times New Roman"/>
      <w:b/>
    </w:rPr>
  </w:style>
  <w:style w:type="paragraph" w:styleId="Heading5">
    <w:name w:val="heading 5"/>
    <w:basedOn w:val="Normal"/>
    <w:next w:val="Normal"/>
    <w:pPr>
      <w:keepNext/>
      <w:keepLines/>
      <w:spacing w:before="220" w:after="40"/>
      <w:outlineLvl w:val="4"/>
    </w:pPr>
    <w:rPr>
      <w:b/>
      <w:sz w:val="22"/>
    </w:rPr>
  </w:style>
  <w:style w:type="paragraph" w:styleId="Heading6">
    <w:name w:val="heading 6"/>
    <w:basedOn w:val="Normal"/>
    <w:next w:val="Normal"/>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rPr>
  </w:style>
  <w:style w:type="paragraph" w:styleId="Subtitle">
    <w:name w:val="Subtitle"/>
    <w:basedOn w:val="Normal"/>
    <w:next w:val="Normal"/>
    <w:pPr>
      <w:keepNext/>
      <w:keepLines/>
      <w:spacing w:before="360" w:after="80"/>
    </w:pPr>
    <w:rPr>
      <w:rFonts w:ascii="Georgia" w:eastAsia="Georgia" w:hAnsi="Georgia" w:cs="Georgia"/>
      <w:i/>
      <w:color w:val="666666"/>
      <w:sz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lang w:val="en-US" w:eastAsia="en-US" w:bidi="ar-SA"/>
      </w:rPr>
    </w:rPrDefault>
    <w:pPrDefault>
      <w:pPr>
        <w:widowControl w:val="0"/>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rPr>
  </w:style>
  <w:style w:type="paragraph" w:styleId="Heading2">
    <w:name w:val="heading 2"/>
    <w:basedOn w:val="Normal"/>
    <w:next w:val="Normal"/>
    <w:pPr>
      <w:keepNext/>
      <w:keepLines/>
      <w:spacing w:before="360" w:after="80"/>
      <w:outlineLvl w:val="1"/>
    </w:pPr>
    <w:rPr>
      <w:b/>
      <w:sz w:val="36"/>
    </w:rPr>
  </w:style>
  <w:style w:type="paragraph" w:styleId="Heading3">
    <w:name w:val="heading 3"/>
    <w:basedOn w:val="Normal"/>
    <w:next w:val="Normal"/>
    <w:pPr>
      <w:keepNext/>
      <w:keepLines/>
      <w:spacing w:before="280" w:after="80"/>
      <w:outlineLvl w:val="2"/>
    </w:pPr>
    <w:rPr>
      <w:b/>
      <w:sz w:val="28"/>
    </w:rPr>
  </w:style>
  <w:style w:type="paragraph" w:styleId="Heading4">
    <w:name w:val="heading 4"/>
    <w:basedOn w:val="Normal"/>
    <w:next w:val="Normal"/>
    <w:pPr>
      <w:spacing w:before="100" w:after="100"/>
      <w:outlineLvl w:val="3"/>
    </w:pPr>
    <w:rPr>
      <w:rFonts w:ascii="Times New Roman" w:eastAsia="Times New Roman" w:hAnsi="Times New Roman" w:cs="Times New Roman"/>
      <w:b/>
    </w:rPr>
  </w:style>
  <w:style w:type="paragraph" w:styleId="Heading5">
    <w:name w:val="heading 5"/>
    <w:basedOn w:val="Normal"/>
    <w:next w:val="Normal"/>
    <w:pPr>
      <w:keepNext/>
      <w:keepLines/>
      <w:spacing w:before="220" w:after="40"/>
      <w:outlineLvl w:val="4"/>
    </w:pPr>
    <w:rPr>
      <w:b/>
      <w:sz w:val="22"/>
    </w:rPr>
  </w:style>
  <w:style w:type="paragraph" w:styleId="Heading6">
    <w:name w:val="heading 6"/>
    <w:basedOn w:val="Normal"/>
    <w:next w:val="Normal"/>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rPr>
  </w:style>
  <w:style w:type="paragraph" w:styleId="Subtitle">
    <w:name w:val="Subtitle"/>
    <w:basedOn w:val="Normal"/>
    <w:next w:val="Normal"/>
    <w:pPr>
      <w:keepNext/>
      <w:keepLines/>
      <w:spacing w:before="360" w:after="80"/>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462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CLEAR - Writing Extended Responses to Questions.docx</vt:lpstr>
    </vt:vector>
  </TitlesOfParts>
  <Company>Toshiba</Company>
  <LinksUpToDate>false</LinksUpToDate>
  <CharactersWithSpaces>3096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CLEAR - Writing Extended Responses to Questions.docx</dc:title>
  <dc:creator>Kristin</dc:creator>
  <cp:lastModifiedBy>Windows User</cp:lastModifiedBy>
  <cp:revision>5</cp:revision>
  <dcterms:created xsi:type="dcterms:W3CDTF">2014-09-02T16:32:00Z</dcterms:created>
  <dcterms:modified xsi:type="dcterms:W3CDTF">2014-09-12T23:25:00Z</dcterms:modified>
</cp:coreProperties>
</file>